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A83B9" w14:textId="77777777" w:rsidR="00637AFC" w:rsidRPr="00CB039D" w:rsidRDefault="00CC7536" w:rsidP="00BC0CEA">
      <w:pPr>
        <w:pStyle w:val="a3"/>
        <w:ind w:left="5343" w:right="-15" w:firstLine="0"/>
        <w:jc w:val="left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noProof/>
          <w:sz w:val="17"/>
          <w:szCs w:val="17"/>
        </w:rPr>
        <w:drawing>
          <wp:inline distT="0" distB="0" distL="0" distR="0" wp14:anchorId="1AA8FE42" wp14:editId="602EE8D7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3E655" w14:textId="77777777" w:rsidR="00F93B08" w:rsidRDefault="00F93B08" w:rsidP="00CC7536">
      <w:pPr>
        <w:spacing w:line="0" w:lineRule="atLeast"/>
        <w:jc w:val="center"/>
        <w:rPr>
          <w:b/>
          <w:bCs/>
          <w:color w:val="17365D"/>
          <w:sz w:val="24"/>
          <w:szCs w:val="24"/>
        </w:rPr>
      </w:pPr>
    </w:p>
    <w:p w14:paraId="32545D34" w14:textId="695BA7DE" w:rsidR="00F93B08" w:rsidRDefault="00F93B08" w:rsidP="00CC7536">
      <w:pPr>
        <w:spacing w:line="0" w:lineRule="atLeast"/>
        <w:jc w:val="center"/>
        <w:rPr>
          <w:b/>
          <w:bCs/>
          <w:color w:val="17365D"/>
          <w:sz w:val="24"/>
          <w:szCs w:val="24"/>
        </w:rPr>
      </w:pPr>
      <w:bookmarkStart w:id="0" w:name="_GoBack"/>
      <w:bookmarkEnd w:id="0"/>
      <w:r w:rsidRPr="00F93B08">
        <w:rPr>
          <w:b/>
          <w:bCs/>
          <w:color w:val="17365D"/>
          <w:sz w:val="24"/>
          <w:szCs w:val="24"/>
        </w:rPr>
        <w:t>РУКОВОДСТВО ПО ЭКСПЛУАТАЦИИ</w:t>
      </w:r>
    </w:p>
    <w:p w14:paraId="2D5D24DB" w14:textId="77777777" w:rsidR="00F93B08" w:rsidRPr="00F93B08" w:rsidRDefault="00F93B08" w:rsidP="00CC7536">
      <w:pPr>
        <w:spacing w:line="0" w:lineRule="atLeast"/>
        <w:jc w:val="center"/>
        <w:rPr>
          <w:b/>
          <w:bCs/>
          <w:color w:val="17365D"/>
          <w:sz w:val="24"/>
          <w:szCs w:val="24"/>
        </w:rPr>
      </w:pPr>
    </w:p>
    <w:p w14:paraId="370CEA37" w14:textId="1A405D9F" w:rsidR="00CC7536" w:rsidRPr="00B030C1" w:rsidRDefault="00CC7536" w:rsidP="00CC7536">
      <w:pPr>
        <w:spacing w:line="0" w:lineRule="atLeast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</w:pPr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 xml:space="preserve">Кабели контрольные с медными жилами марок </w:t>
      </w:r>
      <w:proofErr w:type="spellStart"/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КППГнг</w:t>
      </w:r>
      <w:proofErr w:type="spellEnd"/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(А)-HF, огнестойкие</w:t>
      </w:r>
      <w:r w:rsidRPr="00B030C1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proofErr w:type="spellStart"/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КППГнг</w:t>
      </w:r>
      <w:proofErr w:type="spellEnd"/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(А)-FRHF,</w:t>
      </w:r>
      <w:r w:rsidRPr="00B030C1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экранированные</w:t>
      </w:r>
      <w:r w:rsidRPr="00B030C1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proofErr w:type="spellStart"/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КППГЭнг</w:t>
      </w:r>
      <w:proofErr w:type="spellEnd"/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(А)-HF,</w:t>
      </w:r>
      <w:r w:rsidRPr="00B030C1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экранированные</w:t>
      </w:r>
      <w:r w:rsidRPr="00B030C1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 xml:space="preserve">огнестойкие </w:t>
      </w:r>
      <w:proofErr w:type="spellStart"/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КППГЭнг</w:t>
      </w:r>
      <w:proofErr w:type="spellEnd"/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 xml:space="preserve">(А)-FRHF, 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не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распространяющие горение при групповой прокладке и не выделяющие коррозионно-активных газообразных продуктов при горении и тлении, с изоляцией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pacing w:val="2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оболочкой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pacing w:val="2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из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pacing w:val="1"/>
          <w:sz w:val="17"/>
          <w:szCs w:val="17"/>
        </w:rPr>
        <w:t xml:space="preserve"> полимерных композиций не </w:t>
      </w:r>
      <w:r w:rsidRPr="00B030C1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содержащих галогенов</w:t>
      </w:r>
    </w:p>
    <w:p w14:paraId="2D61448F" w14:textId="5EC141FA" w:rsidR="00637AFC" w:rsidRPr="00B030C1" w:rsidRDefault="00CC7536" w:rsidP="00CC7536">
      <w:pPr>
        <w:spacing w:line="0" w:lineRule="atLeast"/>
        <w:jc w:val="center"/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</w:pPr>
      <w:r w:rsidRPr="00B030C1">
        <w:rPr>
          <w:rFonts w:ascii="Times New Roman" w:hAnsi="Times New Roman" w:cs="Times New Roman"/>
          <w:b/>
          <w:bCs/>
          <w:color w:val="365F91" w:themeColor="accent1" w:themeShade="BF"/>
          <w:sz w:val="17"/>
          <w:szCs w:val="17"/>
        </w:rPr>
        <w:t>ТУ</w:t>
      </w:r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 xml:space="preserve"> 3563-</w:t>
      </w:r>
      <w:r w:rsidRPr="00B030C1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011-12350648-14, ГОСТ</w:t>
      </w:r>
      <w:r w:rsidRPr="00B030C1">
        <w:rPr>
          <w:rFonts w:ascii="Times New Roman" w:hAnsi="Times New Roman" w:cs="Times New Roman"/>
          <w:b/>
          <w:color w:val="365F91" w:themeColor="accent1" w:themeShade="BF"/>
          <w:spacing w:val="2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26411-85</w:t>
      </w:r>
      <w:r w:rsidRPr="00B030C1">
        <w:rPr>
          <w:rFonts w:ascii="Times New Roman" w:hAnsi="Times New Roman" w:cs="Times New Roman"/>
          <w:b/>
          <w:color w:val="365F91" w:themeColor="accent1" w:themeShade="BF"/>
          <w:spacing w:val="-1"/>
          <w:sz w:val="17"/>
          <w:szCs w:val="17"/>
        </w:rPr>
        <w:t xml:space="preserve"> </w:t>
      </w:r>
      <w:r w:rsidRPr="00B030C1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(ОТУ).</w:t>
      </w:r>
    </w:p>
    <w:p w14:paraId="078FF220" w14:textId="77777777" w:rsidR="00637AFC" w:rsidRPr="00CB039D" w:rsidRDefault="00637AFC" w:rsidP="00CC7536">
      <w:pPr>
        <w:pStyle w:val="a3"/>
        <w:spacing w:before="8"/>
        <w:ind w:left="0" w:firstLine="0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051DA793" w14:textId="77777777" w:rsidR="00CC7536" w:rsidRPr="00A11B11" w:rsidRDefault="00CC7536" w:rsidP="00CC7536">
      <w:pPr>
        <w:pStyle w:val="a3"/>
        <w:spacing w:line="244" w:lineRule="auto"/>
        <w:ind w:right="77"/>
        <w:rPr>
          <w:rFonts w:ascii="Times New Roman" w:hAnsi="Times New Roman" w:cs="Times New Roman"/>
          <w:sz w:val="17"/>
          <w:szCs w:val="17"/>
        </w:rPr>
      </w:pPr>
      <w:bookmarkStart w:id="1" w:name="_Hlk158292293"/>
      <w:r w:rsidRPr="00A11B11">
        <w:rPr>
          <w:rFonts w:ascii="Times New Roman" w:hAnsi="Times New Roman" w:cs="Times New Roman"/>
          <w:sz w:val="17"/>
          <w:szCs w:val="17"/>
        </w:rPr>
        <w:t>Кабели контрольные предназначены для неподвижного присоединения к электрическим приборам,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аппаратам,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сборкам зажимов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электрических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распределительных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устройств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номинальным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переменным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напряжением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660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частоты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100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Гц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или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постоянным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напряжением до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proofErr w:type="gramStart"/>
      <w:r w:rsidRPr="00A11B11">
        <w:rPr>
          <w:rFonts w:ascii="Times New Roman" w:hAnsi="Times New Roman" w:cs="Times New Roman"/>
          <w:sz w:val="17"/>
          <w:szCs w:val="17"/>
        </w:rPr>
        <w:t xml:space="preserve">1000 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В.</w:t>
      </w:r>
      <w:proofErr w:type="gramEnd"/>
    </w:p>
    <w:p w14:paraId="5DB2722A" w14:textId="77777777" w:rsidR="00CC7536" w:rsidRPr="00A11B11" w:rsidRDefault="00CC7536" w:rsidP="00CC7536">
      <w:pPr>
        <w:pStyle w:val="a3"/>
        <w:spacing w:line="244" w:lineRule="auto"/>
        <w:ind w:right="77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Преимущественные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области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применения контрольных кабелей:</w:t>
      </w:r>
    </w:p>
    <w:p w14:paraId="21D2A534" w14:textId="77777777" w:rsidR="00CC7536" w:rsidRPr="00A11B11" w:rsidRDefault="00CC7536" w:rsidP="00CC7536">
      <w:pPr>
        <w:pStyle w:val="a3"/>
        <w:spacing w:line="244" w:lineRule="auto"/>
        <w:ind w:right="77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Для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прокладки,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учетом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объема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горючей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нагрузки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 в помещениях, каналах, туннелях:</w:t>
      </w:r>
    </w:p>
    <w:p w14:paraId="29187D9B" w14:textId="77777777" w:rsidR="00CC7536" w:rsidRPr="00A11B11" w:rsidRDefault="00CC7536" w:rsidP="00CC7536">
      <w:pPr>
        <w:pStyle w:val="a3"/>
        <w:numPr>
          <w:ilvl w:val="0"/>
          <w:numId w:val="1"/>
        </w:numPr>
        <w:spacing w:line="242" w:lineRule="auto"/>
        <w:ind w:right="75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 xml:space="preserve">огнестойкие кабели предназначены для прокладки в системах, которые должны сохранять работоспособность в условиях пожара. </w:t>
      </w:r>
    </w:p>
    <w:p w14:paraId="2B976240" w14:textId="77777777" w:rsidR="00CC7536" w:rsidRPr="00A11B11" w:rsidRDefault="00CC7536" w:rsidP="00CC7536">
      <w:pPr>
        <w:pStyle w:val="a3"/>
        <w:numPr>
          <w:ilvl w:val="0"/>
          <w:numId w:val="1"/>
        </w:numPr>
        <w:spacing w:before="1" w:line="242" w:lineRule="auto"/>
        <w:ind w:right="80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экранированные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кабели предназначены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для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прокладки в условиях необходимости защиты электрических цепей от влияния внешних электрических полей.</w:t>
      </w:r>
    </w:p>
    <w:p w14:paraId="5FC65EF6" w14:textId="77777777" w:rsidR="00CC7536" w:rsidRPr="00A11B11" w:rsidRDefault="00CC7536" w:rsidP="00CC7536">
      <w:pPr>
        <w:pStyle w:val="a3"/>
        <w:spacing w:line="203" w:lineRule="exact"/>
        <w:ind w:left="388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Число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токопроводящих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жил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4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 37.</w:t>
      </w:r>
    </w:p>
    <w:p w14:paraId="5835E48C" w14:textId="77777777" w:rsidR="00CC7536" w:rsidRPr="00A11B11" w:rsidRDefault="00CC7536" w:rsidP="00CC7536">
      <w:pPr>
        <w:pStyle w:val="a3"/>
        <w:spacing w:before="3" w:line="242" w:lineRule="auto"/>
        <w:ind w:left="388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Номинальное</w:t>
      </w:r>
      <w:r w:rsidRPr="00A11B11">
        <w:rPr>
          <w:rFonts w:ascii="Times New Roman" w:hAnsi="Times New Roman" w:cs="Times New Roman"/>
          <w:spacing w:val="3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сечение</w:t>
      </w:r>
      <w:r w:rsidRPr="00A11B11">
        <w:rPr>
          <w:rFonts w:ascii="Times New Roman" w:hAnsi="Times New Roman" w:cs="Times New Roman"/>
          <w:spacing w:val="3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токопроводящих</w:t>
      </w:r>
      <w:r w:rsidRPr="00A11B11">
        <w:rPr>
          <w:rFonts w:ascii="Times New Roman" w:hAnsi="Times New Roman" w:cs="Times New Roman"/>
          <w:spacing w:val="3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жил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3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</w:t>
      </w:r>
      <w:r w:rsidRPr="00A11B11">
        <w:rPr>
          <w:rFonts w:ascii="Times New Roman" w:hAnsi="Times New Roman" w:cs="Times New Roman"/>
          <w:spacing w:val="3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</w:t>
      </w:r>
      <w:r w:rsidRPr="00A11B11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6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мм²</w:t>
      </w:r>
      <w:r w:rsidRPr="00A11B11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(класс</w:t>
      </w:r>
      <w:r w:rsidRPr="00A11B11">
        <w:rPr>
          <w:rFonts w:ascii="Times New Roman" w:hAnsi="Times New Roman" w:cs="Times New Roman"/>
          <w:spacing w:val="3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3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22483-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2021).</w:t>
      </w:r>
    </w:p>
    <w:p w14:paraId="268DBF41" w14:textId="77777777" w:rsidR="00CC7536" w:rsidRPr="00A11B11" w:rsidRDefault="00CC7536" w:rsidP="00CC7536">
      <w:pPr>
        <w:pStyle w:val="a3"/>
        <w:spacing w:before="1"/>
        <w:ind w:left="388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Температура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эксплуатации: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минус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50°С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плюс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50°С</w:t>
      </w:r>
    </w:p>
    <w:p w14:paraId="26EEE5C6" w14:textId="77777777" w:rsidR="00CC7536" w:rsidRPr="00A11B11" w:rsidRDefault="00CC7536" w:rsidP="00CC7536">
      <w:pPr>
        <w:pStyle w:val="a3"/>
        <w:spacing w:before="5" w:line="244" w:lineRule="auto"/>
        <w:ind w:left="388" w:right="-42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Температура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прокладки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и/или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перемотки</w:t>
      </w:r>
      <w:r w:rsidRPr="00A11B11">
        <w:rPr>
          <w:rFonts w:ascii="Times New Roman" w:hAnsi="Times New Roman" w:cs="Times New Roman"/>
          <w:spacing w:val="3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без</w:t>
      </w:r>
      <w:r w:rsidRPr="00A11B11">
        <w:rPr>
          <w:rFonts w:ascii="Times New Roman" w:hAnsi="Times New Roman" w:cs="Times New Roman"/>
          <w:spacing w:val="3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предварительного</w:t>
      </w:r>
      <w:r w:rsidRPr="00A11B11">
        <w:rPr>
          <w:rFonts w:ascii="Times New Roman" w:hAnsi="Times New Roman" w:cs="Times New Roman"/>
          <w:spacing w:val="3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подогрева:</w:t>
      </w:r>
    </w:p>
    <w:p w14:paraId="35F1A982" w14:textId="77777777" w:rsidR="00CC7536" w:rsidRPr="00A11B11" w:rsidRDefault="00CC7536" w:rsidP="00CC7536">
      <w:pPr>
        <w:pStyle w:val="a3"/>
        <w:spacing w:before="5" w:line="244" w:lineRule="auto"/>
        <w:ind w:left="388" w:right="-42" w:firstLine="332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 xml:space="preserve">-небронированных кабелей - не ниже 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     </w:t>
      </w:r>
      <w:r w:rsidRPr="00A11B11">
        <w:rPr>
          <w:rFonts w:ascii="Times New Roman" w:hAnsi="Times New Roman" w:cs="Times New Roman"/>
          <w:sz w:val="17"/>
          <w:szCs w:val="17"/>
        </w:rPr>
        <w:t>минус</w:t>
      </w:r>
      <w:r w:rsidRPr="00A11B11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15°С;</w:t>
      </w:r>
    </w:p>
    <w:p w14:paraId="1BD847E8" w14:textId="6C3C09C8" w:rsidR="00CC7536" w:rsidRPr="00A11B11" w:rsidRDefault="00CC7536" w:rsidP="00BC0CEA">
      <w:pPr>
        <w:pStyle w:val="a3"/>
        <w:tabs>
          <w:tab w:val="left" w:pos="3645"/>
        </w:tabs>
        <w:spacing w:line="242" w:lineRule="auto"/>
        <w:ind w:left="709" w:right="-42" w:hanging="425"/>
        <w:jc w:val="left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Радиус</w:t>
      </w:r>
      <w:r w:rsidRPr="00A11B11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изгиба</w:t>
      </w:r>
      <w:r w:rsidRPr="00A11B11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прокладке</w:t>
      </w:r>
      <w:r w:rsidRPr="00A11B11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монтаже</w:t>
      </w:r>
      <w:r w:rsidRPr="00A11B11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должен</w:t>
      </w:r>
      <w:r w:rsidRPr="00A11B11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быть</w:t>
      </w:r>
      <w:r w:rsidR="00147B72">
        <w:rPr>
          <w:rFonts w:ascii="Times New Roman" w:hAnsi="Times New Roman" w:cs="Times New Roman"/>
          <w:sz w:val="17"/>
          <w:szCs w:val="17"/>
        </w:rPr>
        <w:t xml:space="preserve"> </w:t>
      </w:r>
      <w:r w:rsidR="00147B72" w:rsidRPr="00A11B11">
        <w:rPr>
          <w:rFonts w:ascii="Times New Roman" w:hAnsi="Times New Roman" w:cs="Times New Roman"/>
          <w:sz w:val="17"/>
          <w:szCs w:val="17"/>
        </w:rPr>
        <w:t>6Dн,</w:t>
      </w:r>
      <w:r w:rsidR="00147B72" w:rsidRPr="00A11B11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="00147B72" w:rsidRPr="00A11B11">
        <w:rPr>
          <w:rFonts w:ascii="Times New Roman" w:hAnsi="Times New Roman" w:cs="Times New Roman"/>
          <w:sz w:val="17"/>
          <w:szCs w:val="17"/>
        </w:rPr>
        <w:t>где</w:t>
      </w:r>
      <w:r w:rsidR="00147B72" w:rsidRPr="00A11B11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proofErr w:type="spellStart"/>
      <w:r w:rsidR="00147B72" w:rsidRPr="00A11B11">
        <w:rPr>
          <w:rFonts w:ascii="Times New Roman" w:hAnsi="Times New Roman" w:cs="Times New Roman"/>
          <w:sz w:val="17"/>
          <w:szCs w:val="17"/>
        </w:rPr>
        <w:t>Dн</w:t>
      </w:r>
      <w:proofErr w:type="spellEnd"/>
      <w:r w:rsidR="00147B72" w:rsidRPr="00A11B11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="00147B72" w:rsidRPr="00A11B11">
        <w:rPr>
          <w:rFonts w:ascii="Times New Roman" w:hAnsi="Times New Roman" w:cs="Times New Roman"/>
          <w:sz w:val="17"/>
          <w:szCs w:val="17"/>
        </w:rPr>
        <w:t>—</w:t>
      </w:r>
      <w:r w:rsidR="00147B72" w:rsidRPr="00A11B11">
        <w:rPr>
          <w:rFonts w:ascii="Times New Roman" w:hAnsi="Times New Roman" w:cs="Times New Roman"/>
          <w:spacing w:val="5"/>
          <w:sz w:val="17"/>
          <w:szCs w:val="17"/>
        </w:rPr>
        <w:t xml:space="preserve"> </w:t>
      </w:r>
      <w:r w:rsidR="00147B72" w:rsidRPr="00A11B11">
        <w:rPr>
          <w:rFonts w:ascii="Times New Roman" w:hAnsi="Times New Roman" w:cs="Times New Roman"/>
          <w:sz w:val="17"/>
          <w:szCs w:val="17"/>
        </w:rPr>
        <w:t>наружный</w:t>
      </w:r>
      <w:r w:rsidR="00147B72" w:rsidRPr="00A11B11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="00147B72" w:rsidRPr="00A11B11">
        <w:rPr>
          <w:rFonts w:ascii="Times New Roman" w:hAnsi="Times New Roman" w:cs="Times New Roman"/>
          <w:sz w:val="17"/>
          <w:szCs w:val="17"/>
        </w:rPr>
        <w:t>диаметр</w:t>
      </w:r>
      <w:r w:rsidR="00147B72" w:rsidRPr="00A11B11">
        <w:rPr>
          <w:rFonts w:ascii="Times New Roman" w:hAnsi="Times New Roman" w:cs="Times New Roman"/>
          <w:spacing w:val="4"/>
          <w:sz w:val="17"/>
          <w:szCs w:val="17"/>
        </w:rPr>
        <w:t xml:space="preserve"> </w:t>
      </w:r>
      <w:r w:rsidR="00147B72" w:rsidRPr="00A11B11">
        <w:rPr>
          <w:rFonts w:ascii="Times New Roman" w:hAnsi="Times New Roman" w:cs="Times New Roman"/>
          <w:sz w:val="17"/>
          <w:szCs w:val="17"/>
        </w:rPr>
        <w:t>кабеля</w:t>
      </w:r>
      <w:r w:rsidR="00147B72">
        <w:rPr>
          <w:rFonts w:ascii="Times New Roman" w:hAnsi="Times New Roman" w:cs="Times New Roman"/>
          <w:sz w:val="17"/>
          <w:szCs w:val="17"/>
        </w:rPr>
        <w:t>.</w:t>
      </w:r>
      <w:r w:rsidRPr="00A11B11">
        <w:rPr>
          <w:rFonts w:ascii="Times New Roman" w:hAnsi="Times New Roman" w:cs="Times New Roman"/>
          <w:sz w:val="17"/>
          <w:szCs w:val="17"/>
        </w:rPr>
        <w:t xml:space="preserve"> </w:t>
      </w:r>
    </w:p>
    <w:bookmarkEnd w:id="1"/>
    <w:p w14:paraId="5EDDB89E" w14:textId="7B006381" w:rsidR="00147B72" w:rsidRDefault="00CC7536" w:rsidP="00147B72">
      <w:pPr>
        <w:pStyle w:val="a3"/>
        <w:spacing w:line="244" w:lineRule="auto"/>
        <w:ind w:left="388" w:right="3600"/>
        <w:jc w:val="left"/>
        <w:rPr>
          <w:rFonts w:ascii="Times New Roman" w:hAnsi="Times New Roman" w:cs="Times New Roman"/>
          <w:spacing w:val="-45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Вид климатического исполнения: УХЛ</w:t>
      </w:r>
      <w:r w:rsidR="00147B72">
        <w:rPr>
          <w:rFonts w:ascii="Times New Roman" w:hAnsi="Times New Roman" w:cs="Times New Roman"/>
          <w:sz w:val="17"/>
          <w:szCs w:val="17"/>
        </w:rPr>
        <w:t>.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Категория</w:t>
      </w:r>
      <w:r w:rsidRPr="00CB039D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размещения:</w:t>
      </w:r>
      <w:r w:rsidRPr="00CB039D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1-5</w:t>
      </w:r>
      <w:r w:rsidRPr="00CB039D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</w:t>
      </w:r>
      <w:r w:rsidRPr="00CB039D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ГОСТ</w:t>
      </w:r>
      <w:r w:rsidRPr="00CB039D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15150-69</w:t>
      </w:r>
      <w:r w:rsidRPr="00CB039D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</w:p>
    <w:p w14:paraId="6E582CFA" w14:textId="56503A69" w:rsidR="00637AFC" w:rsidRPr="00CB039D" w:rsidRDefault="00CC7536" w:rsidP="00147B72">
      <w:pPr>
        <w:pStyle w:val="a3"/>
        <w:spacing w:line="244" w:lineRule="auto"/>
        <w:ind w:left="388" w:right="3600"/>
        <w:jc w:val="left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Класс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пожарной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опасности</w:t>
      </w:r>
    </w:p>
    <w:p w14:paraId="47C274E5" w14:textId="1EDE7B39" w:rsidR="00637AFC" w:rsidRPr="00CB039D" w:rsidRDefault="00CC7536">
      <w:pPr>
        <w:spacing w:line="197" w:lineRule="exact"/>
        <w:ind w:left="812"/>
        <w:rPr>
          <w:rFonts w:ascii="Times New Roman" w:hAnsi="Times New Roman" w:cs="Times New Roman"/>
          <w:sz w:val="17"/>
          <w:szCs w:val="17"/>
        </w:rPr>
      </w:pPr>
      <w:proofErr w:type="spellStart"/>
      <w:r w:rsidRPr="00CB039D">
        <w:rPr>
          <w:rFonts w:ascii="Times New Roman" w:hAnsi="Times New Roman" w:cs="Times New Roman"/>
          <w:b/>
          <w:sz w:val="17"/>
          <w:szCs w:val="17"/>
        </w:rPr>
        <w:t>КППГнг</w:t>
      </w:r>
      <w:proofErr w:type="spellEnd"/>
      <w:r w:rsidRPr="00CB039D">
        <w:rPr>
          <w:rFonts w:ascii="Times New Roman" w:hAnsi="Times New Roman" w:cs="Times New Roman"/>
          <w:b/>
          <w:sz w:val="17"/>
          <w:szCs w:val="17"/>
        </w:rPr>
        <w:t>(А)-HF,</w:t>
      </w:r>
      <w:r w:rsidRPr="00CB039D">
        <w:rPr>
          <w:rFonts w:ascii="Times New Roman" w:hAnsi="Times New Roman" w:cs="Times New Roman"/>
          <w:b/>
          <w:spacing w:val="-4"/>
          <w:sz w:val="17"/>
          <w:szCs w:val="17"/>
        </w:rPr>
        <w:t xml:space="preserve"> </w:t>
      </w:r>
      <w:proofErr w:type="spellStart"/>
      <w:r w:rsidRPr="00CB039D">
        <w:rPr>
          <w:rFonts w:ascii="Times New Roman" w:hAnsi="Times New Roman" w:cs="Times New Roman"/>
          <w:b/>
          <w:sz w:val="17"/>
          <w:szCs w:val="17"/>
        </w:rPr>
        <w:t>КППГЭнг</w:t>
      </w:r>
      <w:proofErr w:type="spellEnd"/>
      <w:r w:rsidRPr="00CB039D">
        <w:rPr>
          <w:rFonts w:ascii="Times New Roman" w:hAnsi="Times New Roman" w:cs="Times New Roman"/>
          <w:b/>
          <w:sz w:val="17"/>
          <w:szCs w:val="17"/>
        </w:rPr>
        <w:t>(А)-HF</w:t>
      </w:r>
      <w:r w:rsidRPr="00CB039D">
        <w:rPr>
          <w:rFonts w:ascii="Times New Roman" w:hAnsi="Times New Roman" w:cs="Times New Roman"/>
          <w:b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П1б.8.1.2.1</w:t>
      </w:r>
      <w:r w:rsidRPr="00CB039D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ГОСТ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31565-2012</w:t>
      </w:r>
      <w:r w:rsidR="00147B72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A0B5B9F" w14:textId="77777777" w:rsidR="00637AFC" w:rsidRPr="00CB039D" w:rsidRDefault="00CC7536">
      <w:pPr>
        <w:spacing w:line="206" w:lineRule="exact"/>
        <w:ind w:left="812"/>
        <w:rPr>
          <w:rFonts w:ascii="Times New Roman" w:hAnsi="Times New Roman" w:cs="Times New Roman"/>
          <w:sz w:val="17"/>
          <w:szCs w:val="17"/>
        </w:rPr>
      </w:pPr>
      <w:proofErr w:type="spellStart"/>
      <w:r w:rsidRPr="00CB039D">
        <w:rPr>
          <w:rFonts w:ascii="Times New Roman" w:hAnsi="Times New Roman" w:cs="Times New Roman"/>
          <w:b/>
          <w:sz w:val="17"/>
          <w:szCs w:val="17"/>
        </w:rPr>
        <w:t>КППГнг</w:t>
      </w:r>
      <w:proofErr w:type="spellEnd"/>
      <w:r w:rsidRPr="00CB039D">
        <w:rPr>
          <w:rFonts w:ascii="Times New Roman" w:hAnsi="Times New Roman" w:cs="Times New Roman"/>
          <w:b/>
          <w:sz w:val="17"/>
          <w:szCs w:val="17"/>
        </w:rPr>
        <w:t>(А)-FRHF,</w:t>
      </w:r>
      <w:r w:rsidRPr="00CB039D">
        <w:rPr>
          <w:rFonts w:ascii="Times New Roman" w:hAnsi="Times New Roman" w:cs="Times New Roman"/>
          <w:b/>
          <w:spacing w:val="-4"/>
          <w:sz w:val="17"/>
          <w:szCs w:val="17"/>
        </w:rPr>
        <w:t xml:space="preserve"> </w:t>
      </w:r>
      <w:proofErr w:type="spellStart"/>
      <w:r w:rsidRPr="00CB039D">
        <w:rPr>
          <w:rFonts w:ascii="Times New Roman" w:hAnsi="Times New Roman" w:cs="Times New Roman"/>
          <w:b/>
          <w:sz w:val="17"/>
          <w:szCs w:val="17"/>
        </w:rPr>
        <w:t>КППГЭнг</w:t>
      </w:r>
      <w:proofErr w:type="spellEnd"/>
      <w:r w:rsidRPr="00CB039D">
        <w:rPr>
          <w:rFonts w:ascii="Times New Roman" w:hAnsi="Times New Roman" w:cs="Times New Roman"/>
          <w:b/>
          <w:sz w:val="17"/>
          <w:szCs w:val="17"/>
        </w:rPr>
        <w:t>(А)-FRHF</w:t>
      </w:r>
      <w:r w:rsidRPr="00CB039D">
        <w:rPr>
          <w:rFonts w:ascii="Times New Roman" w:hAnsi="Times New Roman" w:cs="Times New Roman"/>
          <w:b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П1б.1.1.2.1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ГОСТ</w:t>
      </w:r>
      <w:r w:rsidRPr="00CB039D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31565-2012.</w:t>
      </w:r>
    </w:p>
    <w:p w14:paraId="70C6A1D9" w14:textId="77777777" w:rsidR="00637AFC" w:rsidRPr="00CB039D" w:rsidRDefault="00CC7536">
      <w:pPr>
        <w:pStyle w:val="a3"/>
        <w:spacing w:line="207" w:lineRule="exact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Предел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огнестойкости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для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исполнения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b/>
          <w:sz w:val="17"/>
          <w:szCs w:val="17"/>
        </w:rPr>
        <w:t>–FR</w:t>
      </w:r>
      <w:r w:rsidRPr="00CB039D">
        <w:rPr>
          <w:rFonts w:ascii="Times New Roman" w:hAnsi="Times New Roman" w:cs="Times New Roman"/>
          <w:sz w:val="17"/>
          <w:szCs w:val="17"/>
        </w:rPr>
        <w:t>:</w:t>
      </w:r>
      <w:r w:rsidRPr="00CB039D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ПО1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ГОСТ</w:t>
      </w:r>
      <w:r w:rsidRPr="00CB039D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31565-2012</w:t>
      </w:r>
      <w:r w:rsidRPr="00CB039D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(180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минут).</w:t>
      </w:r>
    </w:p>
    <w:p w14:paraId="0F3BFFCA" w14:textId="48D5EAD0" w:rsidR="00637AFC" w:rsidRDefault="00CC7536">
      <w:pPr>
        <w:pStyle w:val="a3"/>
        <w:spacing w:before="7" w:line="242" w:lineRule="auto"/>
        <w:ind w:right="79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Длительно допустимая температура нагрева жил кабелей в режимах эксплуатации не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должна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превышать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70</w:t>
      </w:r>
      <w:r w:rsidRPr="00CB039D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°С.</w:t>
      </w:r>
    </w:p>
    <w:p w14:paraId="0BD0A8E6" w14:textId="77777777" w:rsidR="00637AFC" w:rsidRPr="00CB039D" w:rsidRDefault="00CC7536">
      <w:pPr>
        <w:pStyle w:val="1"/>
        <w:spacing w:line="201" w:lineRule="exact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хранение</w:t>
      </w:r>
    </w:p>
    <w:p w14:paraId="2380522D" w14:textId="77777777" w:rsidR="00CC7536" w:rsidRPr="00A11B11" w:rsidRDefault="00CC7536" w:rsidP="00CC7536">
      <w:pPr>
        <w:pStyle w:val="a3"/>
        <w:spacing w:before="7" w:line="244" w:lineRule="auto"/>
        <w:ind w:left="387" w:right="78" w:firstLine="0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хранение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должно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соответствовать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требованиям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18690-2012.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Условия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транспортирования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хранения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части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воздействия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климатических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факторов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внешней</w:t>
      </w:r>
      <w:r w:rsidRPr="00A11B11">
        <w:rPr>
          <w:rFonts w:ascii="Times New Roman" w:hAnsi="Times New Roman" w:cs="Times New Roman"/>
          <w:spacing w:val="4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среды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должны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соответствовать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группе</w:t>
      </w:r>
      <w:r w:rsidRPr="00A11B11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ОЖ4</w:t>
      </w:r>
      <w:r w:rsidRPr="00A11B11">
        <w:rPr>
          <w:rFonts w:ascii="Times New Roman" w:hAnsi="Times New Roman" w:cs="Times New Roman"/>
          <w:spacing w:val="47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ГОСТ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15150-69.</w:t>
      </w:r>
    </w:p>
    <w:p w14:paraId="0CDD48A4" w14:textId="5D31E216" w:rsidR="00CC7536" w:rsidRDefault="00CC7536" w:rsidP="00CC7536">
      <w:pPr>
        <w:pStyle w:val="a3"/>
        <w:spacing w:line="244" w:lineRule="auto"/>
        <w:ind w:right="21"/>
        <w:jc w:val="left"/>
        <w:rPr>
          <w:rFonts w:ascii="Times New Roman" w:hAnsi="Times New Roman" w:cs="Times New Roman"/>
          <w:w w:val="105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Допускается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хранение</w:t>
      </w:r>
      <w:r w:rsidRPr="00A11B11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кабелей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барабанах</w:t>
      </w:r>
      <w:r w:rsidRPr="00A11B11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обшитом</w:t>
      </w:r>
      <w:r w:rsidRPr="00A11B11">
        <w:rPr>
          <w:rFonts w:ascii="Times New Roman" w:hAnsi="Times New Roman" w:cs="Times New Roman"/>
          <w:spacing w:val="1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виде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под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навесом</w:t>
      </w:r>
      <w:r w:rsidRPr="00A11B11">
        <w:rPr>
          <w:rFonts w:ascii="Times New Roman" w:hAnsi="Times New Roman" w:cs="Times New Roman"/>
          <w:spacing w:val="18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–</w:t>
      </w:r>
      <w:r w:rsidRPr="00A11B11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более</w:t>
      </w:r>
      <w:r w:rsidR="00147B72">
        <w:rPr>
          <w:rFonts w:ascii="Times New Roman" w:hAnsi="Times New Roman" w:cs="Times New Roman"/>
          <w:sz w:val="17"/>
          <w:szCs w:val="17"/>
        </w:rPr>
        <w:t xml:space="preserve">  </w:t>
      </w:r>
      <w:r w:rsidRPr="00A11B11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="00147B72">
        <w:rPr>
          <w:rFonts w:ascii="Times New Roman" w:hAnsi="Times New Roman" w:cs="Times New Roman"/>
          <w:spacing w:val="-45"/>
          <w:sz w:val="17"/>
          <w:szCs w:val="17"/>
        </w:rPr>
        <w:t xml:space="preserve"> 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5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лет,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закрытых</w:t>
      </w:r>
      <w:r w:rsidRPr="00A11B11">
        <w:rPr>
          <w:rFonts w:ascii="Times New Roman" w:hAnsi="Times New Roman" w:cs="Times New Roman"/>
          <w:spacing w:val="-6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помещениях</w:t>
      </w:r>
      <w:r w:rsidRPr="00A11B11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35"/>
          <w:sz w:val="17"/>
          <w:szCs w:val="17"/>
        </w:rPr>
        <w:t>–</w:t>
      </w:r>
      <w:r w:rsidRPr="00A11B11">
        <w:rPr>
          <w:rFonts w:ascii="Times New Roman" w:hAnsi="Times New Roman" w:cs="Times New Roman"/>
          <w:spacing w:val="-16"/>
          <w:w w:val="13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более</w:t>
      </w:r>
      <w:r w:rsidRPr="00A11B11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10</w:t>
      </w:r>
      <w:r w:rsidRPr="00A11B11">
        <w:rPr>
          <w:rFonts w:ascii="Times New Roman" w:hAnsi="Times New Roman" w:cs="Times New Roman"/>
          <w:spacing w:val="-5"/>
          <w:w w:val="10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w w:val="105"/>
          <w:sz w:val="17"/>
          <w:szCs w:val="17"/>
        </w:rPr>
        <w:t>лет.</w:t>
      </w:r>
    </w:p>
    <w:p w14:paraId="20386936" w14:textId="77777777" w:rsidR="00CC7536" w:rsidRPr="00A11B11" w:rsidRDefault="00CC7536" w:rsidP="00CC7536">
      <w:pPr>
        <w:pStyle w:val="1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Условия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безопасной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эксплуатации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монтажа</w:t>
      </w:r>
    </w:p>
    <w:p w14:paraId="2F2907D9" w14:textId="77777777" w:rsidR="00CC7536" w:rsidRPr="00A11B11" w:rsidRDefault="00CC7536" w:rsidP="00CC7536">
      <w:pPr>
        <w:pStyle w:val="a3"/>
        <w:spacing w:line="192" w:lineRule="exact"/>
        <w:ind w:left="388" w:right="666" w:firstLine="0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Прокладку и монтаж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изделий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следует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осуществлять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учетом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требований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ПУЭ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                                              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СП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76.13330-2016.</w:t>
      </w:r>
    </w:p>
    <w:p w14:paraId="144206A6" w14:textId="4BB6239B" w:rsidR="00CC7536" w:rsidRDefault="00CC7536" w:rsidP="00CC7536">
      <w:pPr>
        <w:pStyle w:val="a3"/>
        <w:spacing w:before="4" w:line="244" w:lineRule="auto"/>
        <w:ind w:right="80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Усилие натяжения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прокладке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должно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создавать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токопроводящих</w:t>
      </w:r>
      <w:r w:rsidRPr="00A11B11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жилах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растягивающее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напряжение</w:t>
      </w:r>
      <w:r w:rsidRPr="00A11B11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более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4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кгс/мм</w:t>
      </w:r>
      <w:r w:rsidRPr="00A11B11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A11B11">
        <w:rPr>
          <w:rFonts w:ascii="Times New Roman" w:hAnsi="Times New Roman" w:cs="Times New Roman"/>
          <w:sz w:val="17"/>
          <w:szCs w:val="17"/>
        </w:rPr>
        <w:t>.</w:t>
      </w:r>
    </w:p>
    <w:p w14:paraId="60CD6312" w14:textId="09EEEC7A" w:rsidR="00637AFC" w:rsidRPr="00CB039D" w:rsidRDefault="00CC7536">
      <w:pPr>
        <w:pStyle w:val="1"/>
        <w:spacing w:before="161" w:line="240" w:lineRule="auto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Действия</w:t>
      </w:r>
      <w:r w:rsidRPr="00CB039D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</w:t>
      </w:r>
      <w:r w:rsidRPr="00CB039D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экстремальных</w:t>
      </w:r>
      <w:r w:rsidRPr="00CB039D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ситуациях</w:t>
      </w:r>
    </w:p>
    <w:p w14:paraId="425EA612" w14:textId="77777777" w:rsidR="00637AFC" w:rsidRPr="00CB039D" w:rsidRDefault="00CC7536">
      <w:pPr>
        <w:pStyle w:val="a3"/>
        <w:spacing w:before="7" w:line="244" w:lineRule="auto"/>
        <w:ind w:right="98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При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появлении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любых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признаков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неисправности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и/или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перегрева</w:t>
      </w:r>
      <w:r w:rsidRPr="00CB039D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кабеля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(нестабильная работа электроприборов, характерный треск, запах, пламя и т.п.) следует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немедленно обесточить неисправное изделие и принять прочие меры, предусмотренные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требованиями пожарной безопасности для конкретного объекта. Тушение электрических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устройств,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находящихся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под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напряжением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допустимо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только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специально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предназначенными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для</w:t>
      </w:r>
      <w:r w:rsidRPr="00CB039D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этого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средствами!</w:t>
      </w:r>
    </w:p>
    <w:p w14:paraId="4415D608" w14:textId="2580D9E9" w:rsidR="00637AFC" w:rsidRDefault="00CC7536">
      <w:pPr>
        <w:pStyle w:val="a3"/>
        <w:spacing w:line="242" w:lineRule="auto"/>
        <w:ind w:right="109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При отсутствии или ликвидации возгорания, в любом случае следует обратиться к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компетентным</w:t>
      </w:r>
      <w:r w:rsidRPr="00CB039D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специалистам</w:t>
      </w:r>
      <w:r w:rsidRPr="00CB039D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для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выявления неисправности</w:t>
      </w:r>
      <w:r w:rsidRPr="00CB039D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</w:t>
      </w:r>
      <w:r w:rsidRPr="00CB039D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ликвидации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её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причин.</w:t>
      </w:r>
    </w:p>
    <w:p w14:paraId="5B3488FF" w14:textId="0978982D" w:rsidR="00BC0CEA" w:rsidRDefault="00BC0CEA">
      <w:pPr>
        <w:pStyle w:val="a3"/>
        <w:spacing w:line="242" w:lineRule="auto"/>
        <w:ind w:right="109"/>
        <w:rPr>
          <w:rFonts w:ascii="Times New Roman" w:hAnsi="Times New Roman" w:cs="Times New Roman"/>
          <w:sz w:val="17"/>
          <w:szCs w:val="17"/>
        </w:rPr>
      </w:pPr>
    </w:p>
    <w:p w14:paraId="72729B49" w14:textId="77777777" w:rsidR="00BC0CEA" w:rsidRPr="00CB039D" w:rsidRDefault="00BC0CEA">
      <w:pPr>
        <w:pStyle w:val="a3"/>
        <w:spacing w:line="242" w:lineRule="auto"/>
        <w:ind w:right="109"/>
        <w:rPr>
          <w:rFonts w:ascii="Times New Roman" w:hAnsi="Times New Roman" w:cs="Times New Roman"/>
          <w:sz w:val="17"/>
          <w:szCs w:val="17"/>
        </w:rPr>
      </w:pPr>
    </w:p>
    <w:p w14:paraId="14C0D46A" w14:textId="77777777" w:rsidR="00637AFC" w:rsidRPr="00CB039D" w:rsidRDefault="00CC7536">
      <w:pPr>
        <w:pStyle w:val="1"/>
        <w:spacing w:line="201" w:lineRule="exact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Реализация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продукции</w:t>
      </w:r>
    </w:p>
    <w:p w14:paraId="44A1A260" w14:textId="77777777" w:rsidR="00637AFC" w:rsidRPr="00CB039D" w:rsidRDefault="00CC7536">
      <w:pPr>
        <w:pStyle w:val="a3"/>
        <w:spacing w:before="7" w:line="242" w:lineRule="auto"/>
        <w:ind w:right="107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Реализация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кабельной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продукции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может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осуществляться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на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всей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территории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Таможенного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Союза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через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розничную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сеть,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соответствии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требованиями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местного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законодательства.</w:t>
      </w:r>
    </w:p>
    <w:p w14:paraId="07DF1BBD" w14:textId="77777777" w:rsidR="00637AFC" w:rsidRPr="00CB039D" w:rsidRDefault="00CC7536">
      <w:pPr>
        <w:pStyle w:val="a3"/>
        <w:spacing w:before="2" w:line="244" w:lineRule="auto"/>
        <w:ind w:right="103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Вся сопроводительная и эксплуатационная документация предоставляется по месту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приобретения</w:t>
      </w:r>
      <w:r w:rsidRPr="00CB039D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кабельных</w:t>
      </w:r>
      <w:r w:rsidRPr="00CB039D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изделий.</w:t>
      </w:r>
    </w:p>
    <w:p w14:paraId="1537D37E" w14:textId="77777777" w:rsidR="00637AFC" w:rsidRPr="00CB039D" w:rsidRDefault="00CC7536">
      <w:pPr>
        <w:pStyle w:val="1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Ремонт</w:t>
      </w:r>
      <w:r w:rsidRPr="00CB039D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изделий</w:t>
      </w:r>
    </w:p>
    <w:p w14:paraId="19B9343C" w14:textId="5DBB5928" w:rsidR="00637AFC" w:rsidRPr="00CB039D" w:rsidRDefault="00CC7536">
      <w:pPr>
        <w:pStyle w:val="a3"/>
        <w:spacing w:before="7" w:line="242" w:lineRule="auto"/>
        <w:ind w:right="109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Кабельная</w:t>
      </w:r>
      <w:r w:rsidRPr="00CB039D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продукция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не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подлежит</w:t>
      </w:r>
      <w:r w:rsidRPr="00CB039D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восстановительному</w:t>
      </w:r>
      <w:r w:rsidRPr="00CB039D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ремонту,</w:t>
      </w:r>
      <w:r w:rsidRPr="00CB039D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консервации,</w:t>
      </w:r>
      <w:r w:rsidRPr="00CB039D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а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proofErr w:type="gramStart"/>
      <w:r w:rsidRPr="00CB039D">
        <w:rPr>
          <w:rFonts w:ascii="Times New Roman" w:hAnsi="Times New Roman" w:cs="Times New Roman"/>
          <w:sz w:val="17"/>
          <w:szCs w:val="17"/>
        </w:rPr>
        <w:t>также</w:t>
      </w:r>
      <w:r w:rsidR="00147B72">
        <w:rPr>
          <w:rFonts w:ascii="Times New Roman" w:hAnsi="Times New Roman" w:cs="Times New Roman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pacing w:val="-46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вторичному</w:t>
      </w:r>
      <w:proofErr w:type="gramEnd"/>
      <w:r w:rsidRPr="00CB039D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использованию</w:t>
      </w:r>
      <w:r w:rsidRPr="00CB039D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после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демонтажа.</w:t>
      </w:r>
    </w:p>
    <w:p w14:paraId="7115A2C2" w14:textId="77777777" w:rsidR="00637AFC" w:rsidRPr="00CB039D" w:rsidRDefault="00CC7536">
      <w:pPr>
        <w:pStyle w:val="1"/>
        <w:spacing w:line="203" w:lineRule="exact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Утилизация</w:t>
      </w:r>
      <w:r w:rsidRPr="00CB039D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кабеля</w:t>
      </w:r>
    </w:p>
    <w:p w14:paraId="6611D8D2" w14:textId="77777777" w:rsidR="00637AFC" w:rsidRPr="00CB039D" w:rsidRDefault="00CC7536">
      <w:pPr>
        <w:pStyle w:val="a3"/>
        <w:spacing w:before="7" w:line="242" w:lineRule="auto"/>
        <w:ind w:right="104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Кабели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выводе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их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из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эксплуатации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подлежат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сдаче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на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утилизацию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специализированную</w:t>
      </w:r>
      <w:r w:rsidRPr="00CB039D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структуру,</w:t>
      </w:r>
      <w:r w:rsidRPr="00CB039D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лицензированную</w:t>
      </w:r>
      <w:r w:rsidRPr="00CB039D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</w:t>
      </w:r>
      <w:r w:rsidRPr="00CB039D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соответствии</w:t>
      </w:r>
      <w:r w:rsidRPr="00CB039D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</w:t>
      </w:r>
      <w:r w:rsidRPr="00CB039D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Федеральным</w:t>
      </w:r>
      <w:r w:rsidRPr="00CB039D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законом</w:t>
      </w:r>
    </w:p>
    <w:p w14:paraId="55B7E34E" w14:textId="77777777" w:rsidR="00637AFC" w:rsidRPr="00CB039D" w:rsidRDefault="00CC7536">
      <w:pPr>
        <w:pStyle w:val="a3"/>
        <w:spacing w:before="2" w:line="244" w:lineRule="auto"/>
        <w:ind w:right="99" w:firstLine="0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№89-ФЗ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от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24.06.98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«Об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отходах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производства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потребления»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Постановлением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Правительства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РФ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от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26.12.2020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№2290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«О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лицензировании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деятельности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сбору,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транспортированию, обработке, утилизации, обезвреживанию, размещению отходов I-IV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классов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опасности».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Утилизацию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выведенного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из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эксплуатации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кабеля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проводят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соответствии с комплексом документированных по ГОСТ Р 52108-2003 организационно-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технических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процедур.</w:t>
      </w:r>
    </w:p>
    <w:p w14:paraId="0A97FA36" w14:textId="77777777" w:rsidR="00637AFC" w:rsidRPr="00CB039D" w:rsidRDefault="00CC7536">
      <w:pPr>
        <w:pStyle w:val="1"/>
        <w:spacing w:line="196" w:lineRule="exact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Гарантии</w:t>
      </w:r>
      <w:r w:rsidRPr="00CB039D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изготовителя</w:t>
      </w:r>
    </w:p>
    <w:p w14:paraId="0366990D" w14:textId="77583456" w:rsidR="00637AFC" w:rsidRPr="00CB039D" w:rsidRDefault="00CC7536">
      <w:pPr>
        <w:pStyle w:val="a3"/>
        <w:spacing w:before="7" w:line="242" w:lineRule="auto"/>
        <w:ind w:right="106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 xml:space="preserve">Изготовитель гарантирует соответствие свойств и характеристик кабелей </w:t>
      </w:r>
      <w:proofErr w:type="gramStart"/>
      <w:r w:rsidRPr="00CB039D">
        <w:rPr>
          <w:rFonts w:ascii="Times New Roman" w:hAnsi="Times New Roman" w:cs="Times New Roman"/>
          <w:sz w:val="17"/>
          <w:szCs w:val="17"/>
        </w:rPr>
        <w:t>требованиям</w:t>
      </w:r>
      <w:r w:rsidR="00147B72">
        <w:rPr>
          <w:rFonts w:ascii="Times New Roman" w:hAnsi="Times New Roman" w:cs="Times New Roman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настоящих</w:t>
      </w:r>
      <w:proofErr w:type="gramEnd"/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технических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условий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условии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соблюдения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правил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хранения,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транспортирования,</w:t>
      </w:r>
      <w:r w:rsidRPr="00CB039D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монтажа</w:t>
      </w:r>
      <w:r w:rsidRPr="00CB039D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эксплуатации.</w:t>
      </w:r>
    </w:p>
    <w:p w14:paraId="120A3A61" w14:textId="0DDCBB29" w:rsidR="00637AFC" w:rsidRPr="00CB039D" w:rsidRDefault="00CC7536">
      <w:pPr>
        <w:pStyle w:val="a3"/>
        <w:spacing w:before="4" w:line="242" w:lineRule="auto"/>
        <w:ind w:right="104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Гарантийный срок эксплуатации кабелей – 3 года. Гарантийный срок на конкретный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кабель</w:t>
      </w:r>
      <w:r w:rsidRPr="00CB039D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исчисляют</w:t>
      </w:r>
      <w:r w:rsidRPr="00CB039D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</w:t>
      </w:r>
      <w:r w:rsidRPr="00CB039D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непосредственной</w:t>
      </w:r>
      <w:r w:rsidRPr="00CB039D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даты</w:t>
      </w:r>
      <w:r w:rsidRPr="00CB039D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ввода</w:t>
      </w:r>
      <w:r w:rsidRPr="00CB039D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кабеля</w:t>
      </w:r>
      <w:r w:rsidRPr="00CB039D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в</w:t>
      </w:r>
      <w:r w:rsidRPr="00CB039D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эксплуатацию,</w:t>
      </w:r>
      <w:r w:rsidRPr="00CB039D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но</w:t>
      </w:r>
      <w:r w:rsidRPr="00CB039D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не</w:t>
      </w:r>
      <w:r w:rsidRPr="00CB039D">
        <w:rPr>
          <w:rFonts w:ascii="Times New Roman" w:hAnsi="Times New Roman" w:cs="Times New Roman"/>
          <w:spacing w:val="7"/>
          <w:sz w:val="17"/>
          <w:szCs w:val="17"/>
        </w:rPr>
        <w:t xml:space="preserve"> </w:t>
      </w:r>
      <w:proofErr w:type="gramStart"/>
      <w:r w:rsidRPr="00CB039D">
        <w:rPr>
          <w:rFonts w:ascii="Times New Roman" w:hAnsi="Times New Roman" w:cs="Times New Roman"/>
          <w:sz w:val="17"/>
          <w:szCs w:val="17"/>
        </w:rPr>
        <w:t>позднее</w:t>
      </w:r>
      <w:r w:rsidR="00147B72">
        <w:rPr>
          <w:rFonts w:ascii="Times New Roman" w:hAnsi="Times New Roman" w:cs="Times New Roman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6</w:t>
      </w:r>
      <w:proofErr w:type="gramEnd"/>
      <w:r w:rsidRPr="00CB039D">
        <w:rPr>
          <w:rFonts w:ascii="Times New Roman" w:hAnsi="Times New Roman" w:cs="Times New Roman"/>
          <w:spacing w:val="-3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месяцев</w:t>
      </w:r>
      <w:r w:rsidRPr="00CB039D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с</w:t>
      </w:r>
      <w:r w:rsidRPr="00CB039D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даты</w:t>
      </w:r>
      <w:r w:rsidRPr="00CB039D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изготовления</w:t>
      </w:r>
      <w:r w:rsidRPr="00CB039D">
        <w:rPr>
          <w:rFonts w:ascii="Times New Roman" w:hAnsi="Times New Roman" w:cs="Times New Roman"/>
          <w:spacing w:val="-2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кабеля.</w:t>
      </w:r>
    </w:p>
    <w:p w14:paraId="2D6E46A0" w14:textId="77777777" w:rsidR="00637AFC" w:rsidRPr="00CB039D" w:rsidRDefault="00CC7536">
      <w:pPr>
        <w:pStyle w:val="a3"/>
        <w:spacing w:before="2" w:line="202" w:lineRule="exact"/>
        <w:ind w:left="388" w:firstLine="0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w w:val="105"/>
          <w:sz w:val="17"/>
          <w:szCs w:val="17"/>
        </w:rPr>
        <w:t>Срок</w:t>
      </w:r>
      <w:r w:rsidRPr="00CB039D">
        <w:rPr>
          <w:rFonts w:ascii="Times New Roman" w:hAnsi="Times New Roman" w:cs="Times New Roman"/>
          <w:spacing w:val="-11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службы</w:t>
      </w:r>
      <w:r w:rsidRPr="00CB039D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–</w:t>
      </w:r>
      <w:r w:rsidRPr="00CB039D">
        <w:rPr>
          <w:rFonts w:ascii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15</w:t>
      </w:r>
      <w:r w:rsidRPr="00CB039D">
        <w:rPr>
          <w:rFonts w:ascii="Times New Roman" w:hAnsi="Times New Roman" w:cs="Times New Roman"/>
          <w:spacing w:val="-12"/>
          <w:w w:val="10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w w:val="105"/>
          <w:sz w:val="17"/>
          <w:szCs w:val="17"/>
        </w:rPr>
        <w:t>лет.</w:t>
      </w:r>
    </w:p>
    <w:p w14:paraId="7A98221E" w14:textId="77777777" w:rsidR="00637AFC" w:rsidRPr="00CB039D" w:rsidRDefault="00CC7536">
      <w:pPr>
        <w:pStyle w:val="1"/>
        <w:spacing w:line="206" w:lineRule="exact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Информация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об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изготовителе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</w:t>
      </w:r>
      <w:r w:rsidRPr="00CB039D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поставщике</w:t>
      </w:r>
    </w:p>
    <w:p w14:paraId="3961C95E" w14:textId="77777777" w:rsidR="00637AFC" w:rsidRPr="00CB039D" w:rsidRDefault="00CC7536">
      <w:pPr>
        <w:pStyle w:val="a3"/>
        <w:spacing w:before="7" w:line="201" w:lineRule="exact"/>
        <w:ind w:left="388" w:firstLine="0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Сделано в</w:t>
      </w:r>
      <w:r w:rsidRPr="00CB039D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России.</w:t>
      </w:r>
    </w:p>
    <w:p w14:paraId="7776E759" w14:textId="00D40B30" w:rsidR="00637AFC" w:rsidRPr="00CB039D" w:rsidRDefault="00CC7536">
      <w:pPr>
        <w:pStyle w:val="a3"/>
        <w:spacing w:line="247" w:lineRule="auto"/>
        <w:ind w:right="101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b/>
          <w:sz w:val="17"/>
          <w:szCs w:val="17"/>
        </w:rPr>
        <w:t xml:space="preserve">Изготовитель: ООО «Конкорд». </w:t>
      </w:r>
      <w:r w:rsidRPr="00CB039D">
        <w:rPr>
          <w:rFonts w:ascii="Times New Roman" w:hAnsi="Times New Roman" w:cs="Times New Roman"/>
          <w:sz w:val="17"/>
          <w:szCs w:val="17"/>
        </w:rPr>
        <w:t>Адрес: 214031, РФ, г. Смоленск, ул. Индустриальная,</w:t>
      </w:r>
      <w:r w:rsidRPr="00CB039D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д. 9А, здание АКБ 1. Тел/факс: +7 (4812) 61-11-05, 31-11-81, e-</w:t>
      </w:r>
      <w:proofErr w:type="spellStart"/>
      <w:r w:rsidRPr="00CB039D">
        <w:rPr>
          <w:rFonts w:ascii="Times New Roman" w:hAnsi="Times New Roman" w:cs="Times New Roman"/>
          <w:sz w:val="17"/>
          <w:szCs w:val="17"/>
        </w:rPr>
        <w:t>mail</w:t>
      </w:r>
      <w:proofErr w:type="spellEnd"/>
      <w:r w:rsidRPr="00CB039D">
        <w:rPr>
          <w:rFonts w:ascii="Times New Roman" w:hAnsi="Times New Roman" w:cs="Times New Roman"/>
          <w:sz w:val="17"/>
          <w:szCs w:val="17"/>
        </w:rPr>
        <w:t xml:space="preserve">: </w:t>
      </w:r>
      <w:hyperlink r:id="rId6">
        <w:r w:rsidRPr="00A11B11">
          <w:rPr>
            <w:rFonts w:ascii="Times New Roman" w:hAnsi="Times New Roman" w:cs="Times New Roman"/>
            <w:sz w:val="17"/>
            <w:szCs w:val="17"/>
          </w:rPr>
          <w:t xml:space="preserve"> market@nym.ru,</w:t>
        </w:r>
      </w:hyperlink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hyperlink r:id="rId7">
        <w:r w:rsidRPr="00A11B11">
          <w:rPr>
            <w:rFonts w:ascii="Times New Roman" w:hAnsi="Times New Roman" w:cs="Times New Roman"/>
            <w:sz w:val="17"/>
            <w:szCs w:val="17"/>
          </w:rPr>
          <w:t>http://nym.ru.</w:t>
        </w:r>
      </w:hyperlink>
    </w:p>
    <w:p w14:paraId="2796371F" w14:textId="77777777" w:rsidR="00637AFC" w:rsidRPr="00CB039D" w:rsidRDefault="00CC7536">
      <w:pPr>
        <w:pStyle w:val="a3"/>
        <w:spacing w:line="201" w:lineRule="exact"/>
        <w:ind w:left="388" w:firstLine="0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Информация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дате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изготовления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и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номере</w:t>
      </w:r>
      <w:r w:rsidRPr="00CB039D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партии</w:t>
      </w:r>
      <w:r w:rsidRPr="00CB039D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содержится</w:t>
      </w:r>
      <w:r w:rsidRPr="00CB039D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на</w:t>
      </w:r>
      <w:r w:rsidRPr="00CB039D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ярлыке.</w:t>
      </w:r>
    </w:p>
    <w:p w14:paraId="48CD686B" w14:textId="77777777" w:rsidR="00637AFC" w:rsidRPr="00CB039D" w:rsidRDefault="00CC7536">
      <w:pPr>
        <w:pStyle w:val="a3"/>
        <w:spacing w:before="1"/>
        <w:ind w:left="388" w:firstLine="0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Продукция</w:t>
      </w:r>
      <w:r w:rsidRPr="00CB039D">
        <w:rPr>
          <w:rFonts w:ascii="Times New Roman" w:hAnsi="Times New Roman" w:cs="Times New Roman"/>
          <w:spacing w:val="7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 xml:space="preserve">изготавливается  </w:t>
      </w:r>
      <w:r w:rsidRPr="00CB039D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 xml:space="preserve">в  </w:t>
      </w:r>
      <w:r w:rsidRPr="00CB039D">
        <w:rPr>
          <w:rFonts w:ascii="Times New Roman" w:hAnsi="Times New Roman" w:cs="Times New Roman"/>
          <w:spacing w:val="23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 xml:space="preserve">соответствии  </w:t>
      </w:r>
      <w:r w:rsidRPr="00CB039D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 xml:space="preserve">с  </w:t>
      </w:r>
      <w:r w:rsidRPr="00CB039D">
        <w:rPr>
          <w:rFonts w:ascii="Times New Roman" w:hAnsi="Times New Roman" w:cs="Times New Roman"/>
          <w:spacing w:val="2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 xml:space="preserve">требованиями  </w:t>
      </w:r>
      <w:r w:rsidRPr="00CB039D">
        <w:rPr>
          <w:rFonts w:ascii="Times New Roman" w:hAnsi="Times New Roman" w:cs="Times New Roman"/>
          <w:spacing w:val="2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 xml:space="preserve">ТР  </w:t>
      </w:r>
      <w:r w:rsidRPr="00CB039D">
        <w:rPr>
          <w:rFonts w:ascii="Times New Roman" w:hAnsi="Times New Roman" w:cs="Times New Roman"/>
          <w:spacing w:val="25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 xml:space="preserve">ТС  </w:t>
      </w:r>
      <w:r w:rsidRPr="00CB039D">
        <w:rPr>
          <w:rFonts w:ascii="Times New Roman" w:hAnsi="Times New Roman" w:cs="Times New Roman"/>
          <w:spacing w:val="24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004/2011</w:t>
      </w:r>
    </w:p>
    <w:p w14:paraId="0B2BA7A4" w14:textId="77777777" w:rsidR="00637AFC" w:rsidRPr="00CB039D" w:rsidRDefault="00CC7536">
      <w:pPr>
        <w:pStyle w:val="a3"/>
        <w:spacing w:before="2"/>
        <w:ind w:firstLine="0"/>
        <w:rPr>
          <w:rFonts w:ascii="Times New Roman" w:hAnsi="Times New Roman" w:cs="Times New Roman"/>
          <w:sz w:val="17"/>
          <w:szCs w:val="17"/>
        </w:rPr>
      </w:pPr>
      <w:r w:rsidRPr="00CB039D">
        <w:rPr>
          <w:rFonts w:ascii="Times New Roman" w:hAnsi="Times New Roman" w:cs="Times New Roman"/>
          <w:sz w:val="17"/>
          <w:szCs w:val="17"/>
        </w:rPr>
        <w:t>«О</w:t>
      </w:r>
      <w:r w:rsidRPr="00CB039D">
        <w:rPr>
          <w:rFonts w:ascii="Times New Roman" w:hAnsi="Times New Roman" w:cs="Times New Roman"/>
          <w:spacing w:val="-12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безопасности</w:t>
      </w:r>
      <w:r w:rsidRPr="00CB039D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низковольтного</w:t>
      </w:r>
      <w:r w:rsidRPr="00CB039D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CB039D">
        <w:rPr>
          <w:rFonts w:ascii="Times New Roman" w:hAnsi="Times New Roman" w:cs="Times New Roman"/>
          <w:sz w:val="17"/>
          <w:szCs w:val="17"/>
        </w:rPr>
        <w:t>оборудования».</w:t>
      </w:r>
    </w:p>
    <w:p w14:paraId="3C14397F" w14:textId="77777777" w:rsidR="00B030C1" w:rsidRDefault="00B030C1" w:rsidP="00B030C1">
      <w:pPr>
        <w:pStyle w:val="a3"/>
        <w:spacing w:before="5" w:line="242" w:lineRule="auto"/>
        <w:ind w:right="99"/>
        <w:rPr>
          <w:rFonts w:ascii="Times New Roman" w:hAnsi="Times New Roman" w:cs="Times New Roman"/>
        </w:rPr>
      </w:pPr>
      <w:r w:rsidRPr="00A11B11">
        <w:rPr>
          <w:rFonts w:ascii="Times New Roman" w:hAnsi="Times New Roman" w:cs="Times New Roman"/>
          <w:sz w:val="17"/>
          <w:szCs w:val="17"/>
        </w:rPr>
        <w:t>Сертификат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соответствия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№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ЕАЭС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RU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С-RU.АЮ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64.В.00</w:t>
      </w:r>
      <w:r>
        <w:rPr>
          <w:rFonts w:ascii="Times New Roman" w:hAnsi="Times New Roman" w:cs="Times New Roman"/>
          <w:sz w:val="17"/>
          <w:szCs w:val="17"/>
        </w:rPr>
        <w:t>451</w:t>
      </w:r>
      <w:r w:rsidRPr="00A11B11">
        <w:rPr>
          <w:rFonts w:ascii="Times New Roman" w:hAnsi="Times New Roman" w:cs="Times New Roman"/>
          <w:sz w:val="17"/>
          <w:szCs w:val="17"/>
        </w:rPr>
        <w:t>/</w:t>
      </w:r>
      <w:r>
        <w:rPr>
          <w:rFonts w:ascii="Times New Roman" w:hAnsi="Times New Roman" w:cs="Times New Roman"/>
          <w:sz w:val="17"/>
          <w:szCs w:val="17"/>
        </w:rPr>
        <w:t>24</w:t>
      </w:r>
      <w:r w:rsidRPr="00A11B11">
        <w:rPr>
          <w:rFonts w:ascii="Times New Roman" w:hAnsi="Times New Roman" w:cs="Times New Roman"/>
          <w:sz w:val="17"/>
          <w:szCs w:val="17"/>
        </w:rPr>
        <w:t>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действителен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28.03.202</w:t>
      </w:r>
      <w:r>
        <w:rPr>
          <w:rFonts w:ascii="Times New Roman" w:hAnsi="Times New Roman" w:cs="Times New Roman"/>
          <w:sz w:val="17"/>
          <w:szCs w:val="17"/>
        </w:rPr>
        <w:t>9</w:t>
      </w:r>
      <w:r w:rsidRPr="00A11B11">
        <w:rPr>
          <w:rFonts w:ascii="Times New Roman" w:hAnsi="Times New Roman" w:cs="Times New Roman"/>
          <w:sz w:val="17"/>
          <w:szCs w:val="17"/>
        </w:rPr>
        <w:t>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86313C">
        <w:rPr>
          <w:rFonts w:ascii="Times New Roman" w:hAnsi="Times New Roman" w:cs="Times New Roman"/>
        </w:rPr>
        <w:t>выдан органом по сертификации ООО ИЦ «</w:t>
      </w:r>
      <w:proofErr w:type="spellStart"/>
      <w:r w:rsidRPr="0086313C">
        <w:rPr>
          <w:rFonts w:ascii="Times New Roman" w:hAnsi="Times New Roman" w:cs="Times New Roman"/>
        </w:rPr>
        <w:t>Оптикэнерго</w:t>
      </w:r>
      <w:proofErr w:type="spellEnd"/>
      <w:r w:rsidRPr="0086313C">
        <w:rPr>
          <w:rFonts w:ascii="Times New Roman" w:hAnsi="Times New Roman" w:cs="Times New Roman"/>
        </w:rPr>
        <w:t>». Адрес места нахождения и места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осуществления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деятельности: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Российская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Федерация, Республика   Мордовия, г.</w:t>
      </w:r>
      <w:r w:rsidRPr="0080712A">
        <w:rPr>
          <w:rFonts w:ascii="Times New Roman" w:hAnsi="Times New Roman" w:cs="Times New Roman"/>
        </w:rPr>
        <w:t xml:space="preserve"> </w:t>
      </w:r>
      <w:r w:rsidRPr="0086313C">
        <w:rPr>
          <w:rFonts w:ascii="Times New Roman" w:hAnsi="Times New Roman" w:cs="Times New Roman"/>
        </w:rPr>
        <w:t>Саранск,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ул.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Строительная,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д.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3Б,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стр.1.</w:t>
      </w:r>
    </w:p>
    <w:p w14:paraId="6EEE96C0" w14:textId="04F56DC0" w:rsidR="00B030C1" w:rsidRPr="00F93B08" w:rsidRDefault="00B030C1" w:rsidP="00B030C1">
      <w:pPr>
        <w:pStyle w:val="a3"/>
        <w:spacing w:before="5"/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Pr="00F93B08">
        <w:rPr>
          <w:rFonts w:ascii="Times New Roman" w:hAnsi="Times New Roman" w:cs="Times New Roman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F93B0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F93B08"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6"/>
            <w:rFonts w:ascii="Times New Roman" w:hAnsi="Times New Roman" w:cs="Times New Roman"/>
            <w:lang w:val="en-US"/>
          </w:rPr>
          <w:t>info</w:t>
        </w:r>
        <w:r w:rsidRPr="00F93B08">
          <w:rPr>
            <w:rStyle w:val="a6"/>
            <w:rFonts w:ascii="Times New Roman" w:hAnsi="Times New Roman" w:cs="Times New Roman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icopticenergo</w:t>
        </w:r>
        <w:r w:rsidRPr="00F93B08">
          <w:rPr>
            <w:rStyle w:val="a6"/>
            <w:rFonts w:ascii="Times New Roman" w:hAnsi="Times New Roman" w:cs="Times New Roman"/>
          </w:rPr>
          <w:t>..</w:t>
        </w:r>
        <w:proofErr w:type="spellStart"/>
        <w:r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F93B08">
        <w:rPr>
          <w:rFonts w:ascii="Times New Roman" w:hAnsi="Times New Roman" w:cs="Times New Roman"/>
        </w:rPr>
        <w:t>.</w:t>
      </w:r>
    </w:p>
    <w:p w14:paraId="56800A95" w14:textId="77777777" w:rsidR="00B030C1" w:rsidRPr="00F93B08" w:rsidRDefault="00B030C1" w:rsidP="00B030C1">
      <w:pPr>
        <w:pStyle w:val="a3"/>
        <w:spacing w:before="5"/>
        <w:ind w:right="99"/>
        <w:rPr>
          <w:rFonts w:ascii="Times New Roman" w:hAnsi="Times New Roman" w:cs="Times New Roman"/>
        </w:rPr>
      </w:pPr>
    </w:p>
    <w:p w14:paraId="50526B91" w14:textId="77777777" w:rsidR="00B030C1" w:rsidRPr="00A11B11" w:rsidRDefault="00B030C1" w:rsidP="00B030C1">
      <w:pPr>
        <w:pStyle w:val="1"/>
        <w:ind w:left="104" w:right="104" w:firstLine="283"/>
        <w:jc w:val="both"/>
        <w:rPr>
          <w:rFonts w:ascii="Times New Roman" w:hAnsi="Times New Roman" w:cs="Times New Roman"/>
          <w:sz w:val="17"/>
          <w:szCs w:val="17"/>
        </w:rPr>
      </w:pPr>
      <w:r w:rsidRPr="00A11B11">
        <w:rPr>
          <w:rFonts w:ascii="Times New Roman" w:hAnsi="Times New Roman" w:cs="Times New Roman"/>
          <w:sz w:val="17"/>
          <w:szCs w:val="17"/>
        </w:rPr>
        <w:t>Использование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самого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качественного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кабеля/провода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освобождает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от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необходимости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применения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систем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защиты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(автоматические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выключатели,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УЗО,</w:t>
      </w:r>
      <w:r w:rsidRPr="00A11B11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заземления, ограждения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 т.д.)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 соблюдения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правил</w:t>
      </w:r>
      <w:r w:rsidRPr="00A11B11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монтажа</w:t>
      </w:r>
      <w:r w:rsidRPr="00A11B11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11B11">
        <w:rPr>
          <w:rFonts w:ascii="Times New Roman" w:hAnsi="Times New Roman" w:cs="Times New Roman"/>
          <w:sz w:val="17"/>
          <w:szCs w:val="17"/>
        </w:rPr>
        <w:t>и эксплуатации.</w:t>
      </w:r>
    </w:p>
    <w:p w14:paraId="24CAFF18" w14:textId="13A856BD" w:rsidR="00637AFC" w:rsidRPr="00B030C1" w:rsidRDefault="00637AFC" w:rsidP="00B030C1">
      <w:pPr>
        <w:pStyle w:val="a3"/>
        <w:spacing w:before="5" w:line="244" w:lineRule="auto"/>
        <w:ind w:right="102"/>
        <w:rPr>
          <w:rFonts w:ascii="Times New Roman" w:hAnsi="Times New Roman" w:cs="Times New Roman"/>
          <w:sz w:val="17"/>
          <w:szCs w:val="17"/>
        </w:rPr>
      </w:pPr>
    </w:p>
    <w:sectPr w:rsidR="00637AFC" w:rsidRPr="00B030C1" w:rsidSect="00CC7536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02CCC"/>
    <w:multiLevelType w:val="hybridMultilevel"/>
    <w:tmpl w:val="BBD206DC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AFC"/>
    <w:rsid w:val="00147B72"/>
    <w:rsid w:val="00637AFC"/>
    <w:rsid w:val="00B030C1"/>
    <w:rsid w:val="00BC0CEA"/>
    <w:rsid w:val="00CB039D"/>
    <w:rsid w:val="00CC7536"/>
    <w:rsid w:val="00F9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F055"/>
  <w15:docId w15:val="{FD261C5D-9F0D-4EBE-A795-864EC060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199" w:lineRule="exact"/>
      <w:ind w:left="38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283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03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opticenergo.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_torg@n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8</cp:revision>
  <dcterms:created xsi:type="dcterms:W3CDTF">2023-09-07T08:04:00Z</dcterms:created>
  <dcterms:modified xsi:type="dcterms:W3CDTF">2025-10-16T12:54:00Z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